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2F409" w14:textId="4790F6AD" w:rsidR="008F6854" w:rsidRPr="008F6854" w:rsidRDefault="008F6854" w:rsidP="008F6854">
      <w:pPr>
        <w:rPr>
          <w:rFonts w:ascii="Arial" w:hAnsi="Arial" w:cs="Arial"/>
        </w:rPr>
      </w:pPr>
      <w:r w:rsidRPr="008F6854">
        <w:rPr>
          <w:rFonts w:ascii="Apple Color Emoji" w:hAnsi="Apple Color Emoji" w:cs="Apple Color Emoji"/>
          <w:lang w:val="en-AU"/>
        </w:rPr>
        <w:t>📣</w:t>
      </w:r>
      <w:r w:rsidRPr="008F6854">
        <w:rPr>
          <w:rFonts w:ascii="Arial" w:hAnsi="Arial" w:cs="Arial"/>
          <w:lang w:val="en-AU"/>
        </w:rPr>
        <w:t xml:space="preserve"> Exciting news! We have a special 'No policy fees for life*' offer to help more New Zealanders realise the benefits of life insurance protection. </w:t>
      </w:r>
      <w:r w:rsidRPr="008F6854">
        <w:rPr>
          <w:rFonts w:ascii="Arial" w:hAnsi="Arial" w:cs="Arial"/>
        </w:rPr>
        <w:t>  </w:t>
      </w:r>
    </w:p>
    <w:p w14:paraId="55089DCA" w14:textId="77777777" w:rsidR="008F6854" w:rsidRPr="008F6854" w:rsidRDefault="008F6854" w:rsidP="008F6854">
      <w:pPr>
        <w:rPr>
          <w:rFonts w:ascii="Arial" w:hAnsi="Arial" w:cs="Arial"/>
          <w:lang w:val="en-US"/>
        </w:rPr>
      </w:pPr>
      <w:r w:rsidRPr="008F6854">
        <w:rPr>
          <w:rFonts w:ascii="Arial" w:hAnsi="Arial" w:cs="Arial"/>
          <w:lang w:val="en-US"/>
        </w:rPr>
        <w:t> </w:t>
      </w:r>
    </w:p>
    <w:p w14:paraId="469A21C7" w14:textId="382A9B2B" w:rsidR="008F6854" w:rsidRDefault="008F6854" w:rsidP="008F6854">
      <w:pPr>
        <w:rPr>
          <w:rFonts w:ascii="Arial" w:hAnsi="Arial" w:cs="Arial"/>
        </w:rPr>
      </w:pPr>
      <w:r w:rsidRPr="008F6854">
        <w:rPr>
          <w:rFonts w:ascii="Arial" w:hAnsi="Arial" w:cs="Arial"/>
          <w:lang w:val="en-AU"/>
        </w:rPr>
        <w:t>Fidelity Life will waive the policy fee of any new eligible policy that is taken out until 3</w:t>
      </w:r>
      <w:r w:rsidR="00EF5A94">
        <w:rPr>
          <w:rFonts w:ascii="Arial" w:hAnsi="Arial" w:cs="Arial"/>
          <w:lang w:val="en-AU"/>
        </w:rPr>
        <w:t>0</w:t>
      </w:r>
      <w:r w:rsidRPr="008F6854">
        <w:rPr>
          <w:rFonts w:ascii="Arial" w:hAnsi="Arial" w:cs="Arial"/>
          <w:lang w:val="en-AU"/>
        </w:rPr>
        <w:t xml:space="preserve"> </w:t>
      </w:r>
      <w:r w:rsidR="00EF5A94">
        <w:rPr>
          <w:rFonts w:ascii="Arial" w:hAnsi="Arial" w:cs="Arial"/>
          <w:lang w:val="en-AU"/>
        </w:rPr>
        <w:t xml:space="preserve">April </w:t>
      </w:r>
      <w:r w:rsidRPr="008F6854">
        <w:rPr>
          <w:rFonts w:ascii="Arial" w:hAnsi="Arial" w:cs="Arial"/>
          <w:lang w:val="en-AU"/>
        </w:rPr>
        <w:t xml:space="preserve">2024. With around 70% of New Zealanders under-insured, we’re committed to closing the protection gap and providing greater long-term certainty. </w:t>
      </w:r>
      <w:r w:rsidRPr="008F6854">
        <w:rPr>
          <w:rFonts w:ascii="Arial" w:hAnsi="Arial" w:cs="Arial"/>
        </w:rPr>
        <w:t> Get in touch with &lt;insert name and details&gt; today and don't miss out on this fantastic opportunity to protect your future without ever having to pay a policy fee.  </w:t>
      </w:r>
    </w:p>
    <w:p w14:paraId="67603CCC" w14:textId="77777777" w:rsidR="008F6854" w:rsidRPr="008F6854" w:rsidRDefault="008F6854" w:rsidP="008F6854">
      <w:pPr>
        <w:rPr>
          <w:rFonts w:ascii="Arial" w:hAnsi="Arial" w:cs="Arial"/>
        </w:rPr>
      </w:pPr>
    </w:p>
    <w:p w14:paraId="220EBAF8" w14:textId="10B6B97A" w:rsidR="008F6854" w:rsidRDefault="008F6854" w:rsidP="008F6854">
      <w:pPr>
        <w:rPr>
          <w:rFonts w:ascii="Arial" w:hAnsi="Arial" w:cs="Arial"/>
        </w:rPr>
      </w:pPr>
      <w:r w:rsidRPr="008F6854">
        <w:rPr>
          <w:rFonts w:ascii="Arial" w:hAnsi="Arial" w:cs="Arial"/>
          <w:lang w:val="en-AU"/>
        </w:rPr>
        <w:t>*Terms and conditions apply. For full terms and conditions, visit: https://www.fidelitylife.co.nz/</w:t>
      </w:r>
      <w:r>
        <w:rPr>
          <w:rFonts w:ascii="Arial" w:hAnsi="Arial" w:cs="Arial"/>
          <w:lang w:val="en-AU"/>
        </w:rPr>
        <w:t>no-policy-fee</w:t>
      </w:r>
    </w:p>
    <w:p w14:paraId="6A6BAC24" w14:textId="77777777" w:rsidR="008F6854" w:rsidRPr="008F6854" w:rsidRDefault="008F6854" w:rsidP="008F6854">
      <w:pPr>
        <w:rPr>
          <w:rFonts w:ascii="Arial" w:hAnsi="Arial" w:cs="Arial"/>
        </w:rPr>
      </w:pPr>
    </w:p>
    <w:p w14:paraId="2A27703F" w14:textId="77777777" w:rsidR="008F6854" w:rsidRPr="008F6854" w:rsidRDefault="008F6854" w:rsidP="008F6854">
      <w:pPr>
        <w:rPr>
          <w:rFonts w:ascii="Arial" w:hAnsi="Arial" w:cs="Arial"/>
        </w:rPr>
      </w:pPr>
      <w:r w:rsidRPr="008F6854">
        <w:rPr>
          <w:rFonts w:ascii="Arial" w:hAnsi="Arial" w:cs="Arial"/>
          <w:lang w:val="en-AU"/>
        </w:rPr>
        <w:t>#InsuranceProtection #FinancialResilience #longtermcertainty #nopolicyfeesforlifeoffer</w:t>
      </w:r>
      <w:r w:rsidRPr="008F6854">
        <w:rPr>
          <w:rFonts w:ascii="Arial" w:hAnsi="Arial" w:cs="Arial"/>
        </w:rPr>
        <w:t>  </w:t>
      </w:r>
    </w:p>
    <w:p w14:paraId="5D5E67D2" w14:textId="77777777" w:rsidR="003D2A72" w:rsidRPr="008F6854" w:rsidRDefault="003D2A72">
      <w:pPr>
        <w:rPr>
          <w:rFonts w:ascii="Arial" w:hAnsi="Arial" w:cs="Arial"/>
        </w:rPr>
      </w:pPr>
    </w:p>
    <w:sectPr w:rsidR="003D2A72" w:rsidRPr="008F685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854"/>
    <w:rsid w:val="003D2A72"/>
    <w:rsid w:val="00743BB9"/>
    <w:rsid w:val="008F6854"/>
    <w:rsid w:val="0093393D"/>
    <w:rsid w:val="00D85764"/>
    <w:rsid w:val="00EF5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BD9E6F"/>
  <w15:chartTrackingRefBased/>
  <w15:docId w15:val="{E6BBD4F3-C76B-F64E-92CD-8C3B69EF8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N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2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5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4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5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9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6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653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Lewis Herd</dc:creator>
  <cp:keywords/>
  <dc:description/>
  <cp:lastModifiedBy>Tiffany Crombie</cp:lastModifiedBy>
  <cp:revision>3</cp:revision>
  <dcterms:created xsi:type="dcterms:W3CDTF">2023-08-31T22:23:00Z</dcterms:created>
  <dcterms:modified xsi:type="dcterms:W3CDTF">2024-03-25T02:07:00Z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5527f93-5752-403e-80d1-f2a7f7fe2faa_Enabled">
    <vt:lpwstr>true</vt:lpwstr>
  </property>
  <property fmtid="{D5CDD505-2E9C-101B-9397-08002B2CF9AE}" pid="3" name="MSIP_Label_c5527f93-5752-403e-80d1-f2a7f7fe2faa_SetDate">
    <vt:lpwstr>2023-08-31T22:25:20Z</vt:lpwstr>
  </property>
  <property fmtid="{D5CDD505-2E9C-101B-9397-08002B2CF9AE}" pid="4" name="MSIP_Label_c5527f93-5752-403e-80d1-f2a7f7fe2faa_Method">
    <vt:lpwstr>Standard</vt:lpwstr>
  </property>
  <property fmtid="{D5CDD505-2E9C-101B-9397-08002B2CF9AE}" pid="5" name="MSIP_Label_c5527f93-5752-403e-80d1-f2a7f7fe2faa_Name">
    <vt:lpwstr>c5527f93-5752-403e-80d1-f2a7f7fe2faa</vt:lpwstr>
  </property>
  <property fmtid="{D5CDD505-2E9C-101B-9397-08002B2CF9AE}" pid="6" name="MSIP_Label_c5527f93-5752-403e-80d1-f2a7f7fe2faa_SiteId">
    <vt:lpwstr>9034c6bc-4c08-4727-b3e7-ec2b28440742</vt:lpwstr>
  </property>
  <property fmtid="{D5CDD505-2E9C-101B-9397-08002B2CF9AE}" pid="7" name="MSIP_Label_c5527f93-5752-403e-80d1-f2a7f7fe2faa_ActionId">
    <vt:lpwstr>9764b439-1300-44b3-9685-b7ce2a1e7500</vt:lpwstr>
  </property>
  <property fmtid="{D5CDD505-2E9C-101B-9397-08002B2CF9AE}" pid="8" name="MSIP_Label_c5527f93-5752-403e-80d1-f2a7f7fe2faa_ContentBits">
    <vt:lpwstr>0</vt:lpwstr>
  </property>
</Properties>
</file>